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9EF" w:rsidRPr="00DA69EF" w:rsidRDefault="0037090E" w:rsidP="00DA69EF">
      <w:pPr>
        <w:pStyle w:val="Default"/>
        <w:jc w:val="center"/>
        <w:rPr>
          <w:sz w:val="28"/>
          <w:szCs w:val="28"/>
        </w:rPr>
      </w:pPr>
      <w:r w:rsidRPr="00935BC7">
        <w:rPr>
          <w:sz w:val="28"/>
          <w:szCs w:val="28"/>
          <w:lang w:val="kk-KZ"/>
        </w:rPr>
        <w:t xml:space="preserve">ТАҚЫРЫП 1. </w:t>
      </w:r>
      <w:proofErr w:type="spellStart"/>
      <w:proofErr w:type="gramStart"/>
      <w:r w:rsidR="00DA69EF" w:rsidRPr="00DA69EF">
        <w:rPr>
          <w:sz w:val="28"/>
          <w:szCs w:val="28"/>
        </w:rPr>
        <w:t>Ба</w:t>
      </w:r>
      <w:proofErr w:type="gramEnd"/>
      <w:r w:rsidR="00DA69EF" w:rsidRPr="00DA69EF">
        <w:rPr>
          <w:sz w:val="28"/>
          <w:szCs w:val="28"/>
        </w:rPr>
        <w:t>ға</w:t>
      </w:r>
      <w:proofErr w:type="spellEnd"/>
      <w:r w:rsidR="00DA69EF" w:rsidRPr="00DA69EF">
        <w:rPr>
          <w:sz w:val="28"/>
          <w:szCs w:val="28"/>
        </w:rPr>
        <w:t xml:space="preserve"> </w:t>
      </w:r>
      <w:proofErr w:type="spellStart"/>
      <w:r w:rsidR="00DA69EF" w:rsidRPr="00DA69EF">
        <w:rPr>
          <w:sz w:val="28"/>
          <w:szCs w:val="28"/>
        </w:rPr>
        <w:t>белгілеудің</w:t>
      </w:r>
      <w:proofErr w:type="spellEnd"/>
      <w:r w:rsidR="00DA69EF" w:rsidRPr="00DA69EF">
        <w:rPr>
          <w:sz w:val="28"/>
          <w:szCs w:val="28"/>
        </w:rPr>
        <w:t xml:space="preserve"> </w:t>
      </w:r>
      <w:proofErr w:type="spellStart"/>
      <w:r w:rsidR="00DA69EF" w:rsidRPr="00DA69EF">
        <w:rPr>
          <w:sz w:val="28"/>
          <w:szCs w:val="28"/>
        </w:rPr>
        <w:t>теориялық-әдіснамалық</w:t>
      </w:r>
      <w:proofErr w:type="spellEnd"/>
      <w:r w:rsidR="00DA69EF" w:rsidRPr="00DA69EF">
        <w:rPr>
          <w:sz w:val="28"/>
          <w:szCs w:val="28"/>
        </w:rPr>
        <w:t xml:space="preserve"> </w:t>
      </w:r>
      <w:proofErr w:type="spellStart"/>
      <w:r w:rsidR="00DA69EF" w:rsidRPr="00DA69EF">
        <w:rPr>
          <w:sz w:val="28"/>
          <w:szCs w:val="28"/>
        </w:rPr>
        <w:t>негіздері</w:t>
      </w:r>
      <w:proofErr w:type="spellEnd"/>
      <w:r w:rsidR="00DA69EF" w:rsidRPr="00DA69EF">
        <w:rPr>
          <w:sz w:val="28"/>
          <w:szCs w:val="28"/>
        </w:rPr>
        <w:t xml:space="preserve">. </w:t>
      </w:r>
    </w:p>
    <w:p w:rsidR="0037090E" w:rsidRPr="00935BC7" w:rsidRDefault="0037090E" w:rsidP="00DA69EF">
      <w:pPr>
        <w:spacing w:after="0" w:line="240" w:lineRule="auto"/>
        <w:ind w:firstLine="567"/>
        <w:jc w:val="center"/>
        <w:rPr>
          <w:rFonts w:ascii="Times New Roman" w:hAnsi="Times New Roman" w:cs="Times New Roman"/>
          <w:sz w:val="28"/>
          <w:szCs w:val="28"/>
          <w:lang w:val="kk-KZ"/>
        </w:rPr>
      </w:pPr>
    </w:p>
    <w:p w:rsidR="0037090E" w:rsidRPr="00935BC7" w:rsidRDefault="0037090E" w:rsidP="0037090E">
      <w:pPr>
        <w:spacing w:after="0" w:line="240" w:lineRule="auto"/>
        <w:ind w:firstLine="567"/>
        <w:jc w:val="both"/>
        <w:rPr>
          <w:rFonts w:ascii="Times New Roman" w:hAnsi="Times New Roman" w:cs="Times New Roman"/>
          <w:b/>
          <w:sz w:val="28"/>
          <w:szCs w:val="28"/>
          <w:lang w:val="kk-KZ"/>
        </w:rPr>
      </w:pPr>
      <w:r w:rsidRPr="00935BC7">
        <w:rPr>
          <w:rFonts w:ascii="Times New Roman" w:hAnsi="Times New Roman" w:cs="Times New Roman"/>
          <w:b/>
          <w:sz w:val="28"/>
          <w:szCs w:val="28"/>
          <w:lang w:val="kk-KZ"/>
        </w:rPr>
        <w:t>Баға ұғымының түсінігі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 күрделі экономикалық категория. Бағаның микро –және макроэкономикалық маңызы баға белгілеу концепциясына тәуелді болмайды, ол өндірістің  және нарықта өнімдердің айналуының объективті жағдайларымен анықталады.  Баға теориясының негізгі постулаты бағаның негізгі ірге тасы туралы көзқарастармен тікелей байланысты. Бағаның ірге тасы ретінде экономистер құн, шекті пайдалылық,өндіріс факторларының бір-бірімен өзара қатынасы және т.б. қарастырады.  Жалпы экономикалық ғылымда кеңінен танылғаны келесі екі теория: біріншісі- бағаның негізі құн деп түсіндіретін марксистік теория, ал екіншісі – бағаның негізі тауардың пайдалылығы деп қарастыратын   австриялық теория.</w:t>
      </w:r>
    </w:p>
    <w:p w:rsidR="0037090E" w:rsidRPr="00935BC7" w:rsidRDefault="0037090E" w:rsidP="0037090E">
      <w:pPr>
        <w:spacing w:after="0" w:line="240" w:lineRule="auto"/>
        <w:ind w:firstLine="567"/>
        <w:jc w:val="both"/>
        <w:rPr>
          <w:rFonts w:ascii="Times New Roman" w:hAnsi="Times New Roman" w:cs="Times New Roman"/>
          <w:b/>
          <w:sz w:val="28"/>
          <w:szCs w:val="28"/>
          <w:lang w:val="kk-KZ"/>
        </w:rPr>
      </w:pPr>
      <w:r w:rsidRPr="00935BC7">
        <w:rPr>
          <w:rFonts w:ascii="Times New Roman" w:hAnsi="Times New Roman" w:cs="Times New Roman"/>
          <w:sz w:val="28"/>
          <w:szCs w:val="28"/>
          <w:lang w:val="kk-KZ"/>
        </w:rPr>
        <w:t>Бағаның құндық теориясының пайда болуын экономикалық теорияның негізін салушы А.Смит, Д. Рикардо, К.Маркс және т.б. байланыстырады.Осы теорияға сай, тауардың бағасы  тауар өндірісінде еңбекті затқа айналдыру болып көрсетіледі. Сондықтан, тауар құны, сол тауарды өндіруге қажет еңбек мөлшерімен анықталады. Өз кезегінде,  еңбек мөлшері  нақты тауарды жасауға қажетті жұмыс уақытымен өлшенеді. Осыған қарағанда, баға тауар өндірісіндегі қоғамдық еңбек шығындарын қамтып көрсетуге тиіс.</w:t>
      </w:r>
    </w:p>
    <w:p w:rsidR="0037090E" w:rsidRPr="00935BC7" w:rsidRDefault="0037090E" w:rsidP="0037090E">
      <w:pPr>
        <w:spacing w:after="0" w:line="240" w:lineRule="auto"/>
        <w:ind w:firstLine="567"/>
        <w:jc w:val="both"/>
        <w:rPr>
          <w:rFonts w:ascii="Times New Roman" w:hAnsi="Times New Roman" w:cs="Times New Roman"/>
          <w:b/>
          <w:sz w:val="28"/>
          <w:szCs w:val="28"/>
          <w:lang w:val="kk-KZ"/>
        </w:rPr>
      </w:pPr>
      <w:r w:rsidRPr="00935BC7">
        <w:rPr>
          <w:rFonts w:ascii="Times New Roman" w:hAnsi="Times New Roman" w:cs="Times New Roman"/>
          <w:sz w:val="28"/>
          <w:szCs w:val="28"/>
          <w:lang w:val="kk-KZ"/>
        </w:rPr>
        <w:t>Баға категориясы әртүрлі экономикалық бағыттардың өкілдерімен жан-жақты қарастырылады. Буржуазиялық классикалық саяси экономия өкілдері Смит, Рикардо бағаны құнның ақшалай көрінісі ретінде қарастырды, себебі баға сұраныс пен ұсынысқа тікелей байланысты болады. Марсистік мектеп</w:t>
      </w:r>
      <w:r w:rsidRPr="00935BC7">
        <w:rPr>
          <w:rFonts w:ascii="Times New Roman" w:hAnsi="Times New Roman" w:cs="Times New Roman"/>
          <w:b/>
          <w:sz w:val="28"/>
          <w:szCs w:val="28"/>
          <w:lang w:val="kk-KZ"/>
        </w:rPr>
        <w:t xml:space="preserve"> </w:t>
      </w:r>
      <w:r w:rsidRPr="00935BC7">
        <w:rPr>
          <w:rFonts w:ascii="Times New Roman" w:hAnsi="Times New Roman" w:cs="Times New Roman"/>
          <w:sz w:val="28"/>
          <w:szCs w:val="28"/>
          <w:lang w:val="kk-KZ"/>
        </w:rPr>
        <w:t>өкілдері Маркс, Энгельс бағаны анықтауда еңбек құн теориясына негізделді. Маркстің пікірі бойынша кәсіпорында өндірілген тауар бағасы құнның құрылымына жатады. Австриялық мектеп</w:t>
      </w:r>
      <w:r w:rsidRPr="00935BC7">
        <w:rPr>
          <w:rFonts w:ascii="Times New Roman" w:hAnsi="Times New Roman" w:cs="Times New Roman"/>
          <w:b/>
          <w:sz w:val="28"/>
          <w:szCs w:val="28"/>
          <w:lang w:val="kk-KZ"/>
        </w:rPr>
        <w:t xml:space="preserve"> </w:t>
      </w:r>
      <w:r w:rsidRPr="00935BC7">
        <w:rPr>
          <w:rFonts w:ascii="Times New Roman" w:hAnsi="Times New Roman" w:cs="Times New Roman"/>
          <w:sz w:val="28"/>
          <w:szCs w:val="28"/>
          <w:lang w:val="kk-KZ"/>
        </w:rPr>
        <w:t>өкілдері Бем-Баверк, Менгер бағаны анықтауда шекті пайдалылық теориясына негізделді, бұл теорияға сәйкес тауар құндылығы еңбек шығындарымен емес, өнімнің шекті пайдалылығымен анықталады. Альфред Маршаллдың</w:t>
      </w:r>
      <w:r w:rsidRPr="00935BC7">
        <w:rPr>
          <w:rFonts w:ascii="Times New Roman" w:hAnsi="Times New Roman" w:cs="Times New Roman"/>
          <w:b/>
          <w:sz w:val="28"/>
          <w:szCs w:val="28"/>
          <w:lang w:val="kk-KZ"/>
        </w:rPr>
        <w:t xml:space="preserve"> </w:t>
      </w:r>
      <w:r w:rsidRPr="00935BC7">
        <w:rPr>
          <w:rFonts w:ascii="Times New Roman" w:hAnsi="Times New Roman" w:cs="Times New Roman"/>
          <w:sz w:val="28"/>
          <w:szCs w:val="28"/>
          <w:lang w:val="kk-KZ"/>
        </w:rPr>
        <w:t>пікірінше тауардың бағасы сұраныс пен ұсынысқа байланысты болады. Маршалл сұраныс категориясы арқылы баға теориясын тауар пайдалылығымен, ал ұсынысты еңбек шығындарымен, яғни еңбек құн теориясымен байланыстырды.</w:t>
      </w:r>
    </w:p>
    <w:p w:rsidR="0037090E" w:rsidRPr="00935BC7" w:rsidRDefault="0037090E" w:rsidP="0037090E">
      <w:pPr>
        <w:spacing w:after="0" w:line="240" w:lineRule="auto"/>
        <w:ind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Нарықтық баға белгілеудің теориялық негіздерін  жалпы экономикалық теорияның бір бөлігі  болып саналатын, «Микроэкономика» баяндайды.</w:t>
      </w:r>
    </w:p>
    <w:p w:rsidR="0037090E" w:rsidRPr="00935BC7" w:rsidRDefault="0037090E" w:rsidP="0037090E">
      <w:pPr>
        <w:spacing w:after="0" w:line="240" w:lineRule="auto"/>
        <w:ind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Бұл ғылымды терең  білушілікке сүйене отырып, нақты уақыт кезеңінде нақты мақсаттарға жетуге бағыттай отырып,  кәсіпорындар  баға белгілеудің өз тәсілдерін жасап шығарады.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Елімізде нарықтық  экономиканың дамуы баға мен баға белгілеудің маңызының артуына себепші болды. Баға және баға белгілеу нарықтық механизмде маңызды роль атқарғанымен, баға белгілеу үдерісі үнемі басқаруды қажет етеді. </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lastRenderedPageBreak/>
        <w:t>Баға  - сатушы тауарын өткізгісі келетін, ал тұтынушы сатып алғысы келетін жалпы ақша сомасын білдіретін экономикалық категория.</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тауар құнының ақшалай көрінісі. Баға өте күрделі экономикалық категория болып саналатындықтан, ол қоғамдағы барлық экономикалық өзара байланыстың орталығы болып есептелінеді.  Ең алдымен, оған тауарлар өндірісі мен тауарларды өткізу, олардың құнын қалыптастыру, ақшалай қорды қалыптастыру, пайдалану және бөлу жатады.</w:t>
      </w:r>
    </w:p>
    <w:p w:rsidR="0037090E" w:rsidRPr="00935BC7" w:rsidRDefault="0037090E" w:rsidP="0037090E">
      <w:pPr>
        <w:spacing w:after="0" w:line="240" w:lineRule="auto"/>
        <w:ind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  Баға жалпы табысты, пайданы, пайдалылық деңгейі мен кәсіпорынның және фирмалардың басқалай өміршеңдік көрсеткіштерін анықтайды. Баға кәсіпорынның коммерциялық әрекетінің экономикалық тиімділігінің маңызды көрсеткіштерінің бірі болғандықтан, ол өміршеңдік факторы болып табылады.</w:t>
      </w:r>
    </w:p>
    <w:p w:rsidR="0037090E" w:rsidRPr="00935BC7" w:rsidRDefault="0037090E" w:rsidP="0037090E">
      <w:pPr>
        <w:spacing w:after="0" w:line="240" w:lineRule="auto"/>
        <w:ind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 Баға өндірістің құрылымына және фирманың нарықтағы үлесіне әсер етеді. Кейбір тауарлардың баға деңгейі (мұнай, болат жәнет.б.) кәсіпорындардың және жалпы еліміздің экономикасына күшті әсер етеді.  Баға экономикалық басқару мен бәсекелестік тартыстың тетігі болып саналады.</w:t>
      </w:r>
    </w:p>
    <w:p w:rsidR="0037090E" w:rsidRPr="00935BC7" w:rsidRDefault="0037090E" w:rsidP="0037090E">
      <w:pPr>
        <w:spacing w:after="0" w:line="240" w:lineRule="auto"/>
        <w:ind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кәсіпорын мен оның тауарларын сатып алушылардың арасында қатынастарды қалыптастыруға әсер етеді. Баға – тұтынушылардың қабылдайтын шешімдерінің негізгі критерийі, сондықтан ол, фирманың бәсекелестігі және фирма беделінің басты элементі. Мұнда, сатып алуды анықтайтын және негіз болатын себеп – баға.</w:t>
      </w:r>
    </w:p>
    <w:p w:rsidR="0037090E" w:rsidRDefault="0037090E" w:rsidP="0037090E">
      <w:pPr>
        <w:spacing w:after="0" w:line="240" w:lineRule="auto"/>
        <w:ind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тауардың, қызметтің құндылығының ақшалай көрінісі. Тауар мен қызметтің, өндіріс факторының  құндылығы  сұраныс факторлары және ұсыныс факторлары арқылы анықталады да нарықтық бағаны белгілеуден көрінеді. Құқықтық категория  ретінде бағаның мәні Қазақстан Республикасының Азаматтық кодексінде бекітілген.</w:t>
      </w: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Default="00DA69EF" w:rsidP="0037090E">
      <w:pPr>
        <w:spacing w:after="0" w:line="240" w:lineRule="auto"/>
        <w:ind w:right="-104" w:firstLine="567"/>
        <w:jc w:val="both"/>
        <w:rPr>
          <w:rFonts w:ascii="Times New Roman" w:hAnsi="Times New Roman" w:cs="Times New Roman"/>
          <w:sz w:val="28"/>
          <w:szCs w:val="28"/>
          <w:lang w:val="kk-KZ"/>
        </w:rPr>
      </w:pPr>
    </w:p>
    <w:p w:rsidR="00DA69EF" w:rsidRPr="00DA69EF" w:rsidRDefault="00DA69EF" w:rsidP="00DA69EF">
      <w:pPr>
        <w:pStyle w:val="Default"/>
        <w:jc w:val="center"/>
        <w:rPr>
          <w:sz w:val="22"/>
          <w:szCs w:val="22"/>
          <w:lang w:val="kk-KZ"/>
        </w:rPr>
      </w:pPr>
      <w:bookmarkStart w:id="0" w:name="_GoBack"/>
      <w:bookmarkEnd w:id="0"/>
      <w:r>
        <w:rPr>
          <w:sz w:val="28"/>
          <w:szCs w:val="28"/>
          <w:lang w:val="kk-KZ"/>
        </w:rPr>
        <w:lastRenderedPageBreak/>
        <w:t>Тақырып 2.</w:t>
      </w:r>
      <w:r w:rsidRPr="00DA69EF">
        <w:rPr>
          <w:lang w:val="kk-KZ"/>
        </w:rPr>
        <w:t xml:space="preserve"> </w:t>
      </w:r>
      <w:r w:rsidRPr="00DA69EF">
        <w:rPr>
          <w:sz w:val="28"/>
          <w:szCs w:val="28"/>
          <w:lang w:val="kk-KZ"/>
        </w:rPr>
        <w:t>Баға-нарық санаты. Баға белгілеу принциптері.</w:t>
      </w:r>
    </w:p>
    <w:p w:rsidR="00DA69EF" w:rsidRPr="00935BC7" w:rsidRDefault="00DA69EF" w:rsidP="0037090E">
      <w:pPr>
        <w:spacing w:after="0" w:line="240" w:lineRule="auto"/>
        <w:ind w:right="-104" w:firstLine="567"/>
        <w:jc w:val="both"/>
        <w:rPr>
          <w:rFonts w:ascii="Times New Roman" w:hAnsi="Times New Roman" w:cs="Times New Roman"/>
          <w:sz w:val="28"/>
          <w:szCs w:val="28"/>
          <w:lang w:val="kk-KZ"/>
        </w:rPr>
      </w:pP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Баға белгілеу дегеніміз</w:t>
      </w:r>
      <w:r w:rsidRPr="00935BC7">
        <w:rPr>
          <w:rFonts w:ascii="Times New Roman" w:hAnsi="Times New Roman" w:cs="Times New Roman"/>
          <w:sz w:val="28"/>
          <w:szCs w:val="28"/>
          <w:lang w:val="kk-KZ"/>
        </w:rPr>
        <w:t>, әрбір нақты уақыт мерзімінде, қоғамдық ұдайы өндірістің қарқыны мен пропорциясын, экономиканың дамуы заңдарының талаптарына сай, қамтамасыз ету мақсатында  біртұтас жүйені құрушы бағаның деңгейі, құрылымы, динамикасын құру процесі.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Бұл мәселе, экономиканың макро- және микродеңгейі тұтастығы негізінде шешіледі,өйткені ол ұдайы өндіріске қатысушылардың экономикалық мүддесін жүзеге асыруды көздейді.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«Баға  белгілеу» ұғымына</w:t>
      </w:r>
      <w:r w:rsidRPr="00935BC7">
        <w:rPr>
          <w:rFonts w:ascii="Times New Roman" w:hAnsi="Times New Roman" w:cs="Times New Roman"/>
          <w:sz w:val="28"/>
          <w:szCs w:val="28"/>
          <w:lang w:val="kk-KZ"/>
        </w:rPr>
        <w:t xml:space="preserve"> өндірістен айналым сферасына енетін тауарларға бағаны анықтау үшін қажет, ұйымдастыру және әдістемелік шаралар жиынтығы жатады.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белгілеу процесі алдымен айқындалған мақсаттарымен сипатталады: олар</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неғұрлым мол пайда  алу, өтім нарығын жаулап алу, шығындарды арзандату, бәсекелес тауарлармен күрес, өндіріс және өткізу көлемі өсімі.</w:t>
      </w:r>
    </w:p>
    <w:p w:rsidR="0037090E" w:rsidRPr="00935BC7" w:rsidRDefault="0037090E" w:rsidP="0037090E">
      <w:pPr>
        <w:spacing w:after="0" w:line="240" w:lineRule="auto"/>
        <w:ind w:right="-104" w:firstLine="567"/>
        <w:jc w:val="both"/>
        <w:rPr>
          <w:rFonts w:ascii="Times New Roman" w:hAnsi="Times New Roman" w:cs="Times New Roman"/>
          <w:b/>
          <w:sz w:val="28"/>
          <w:szCs w:val="28"/>
          <w:lang w:val="kk-KZ"/>
        </w:rPr>
      </w:pPr>
      <w:r w:rsidRPr="00935BC7">
        <w:rPr>
          <w:rFonts w:ascii="Times New Roman" w:hAnsi="Times New Roman" w:cs="Times New Roman"/>
          <w:b/>
          <w:sz w:val="28"/>
          <w:szCs w:val="28"/>
          <w:lang w:val="kk-KZ"/>
        </w:rPr>
        <w:t xml:space="preserve">Баға белгілеудің негізгі қағидаттары: </w:t>
      </w:r>
    </w:p>
    <w:p w:rsidR="0037090E" w:rsidRPr="00935BC7" w:rsidRDefault="0037090E" w:rsidP="0037090E">
      <w:pPr>
        <w:pStyle w:val="a3"/>
        <w:numPr>
          <w:ilvl w:val="0"/>
          <w:numId w:val="3"/>
        </w:numPr>
        <w:spacing w:after="0" w:line="240" w:lineRule="auto"/>
        <w:ind w:left="0"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бағаның ғылыми дәлелділігі, </w:t>
      </w:r>
    </w:p>
    <w:p w:rsidR="0037090E" w:rsidRPr="00935BC7" w:rsidRDefault="0037090E" w:rsidP="0037090E">
      <w:pPr>
        <w:pStyle w:val="a3"/>
        <w:numPr>
          <w:ilvl w:val="0"/>
          <w:numId w:val="3"/>
        </w:numPr>
        <w:spacing w:after="0" w:line="240" w:lineRule="auto"/>
        <w:ind w:left="0"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бағаның мақсатты бағыттылығы, </w:t>
      </w:r>
    </w:p>
    <w:p w:rsidR="0037090E" w:rsidRPr="00935BC7" w:rsidRDefault="0037090E" w:rsidP="0037090E">
      <w:pPr>
        <w:pStyle w:val="a3"/>
        <w:numPr>
          <w:ilvl w:val="0"/>
          <w:numId w:val="3"/>
        </w:numPr>
        <w:spacing w:after="0" w:line="240" w:lineRule="auto"/>
        <w:ind w:left="0"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баға белгілеу үдерісінің үздіксіздігі, </w:t>
      </w:r>
    </w:p>
    <w:p w:rsidR="0037090E" w:rsidRPr="00935BC7" w:rsidRDefault="0037090E" w:rsidP="0037090E">
      <w:pPr>
        <w:pStyle w:val="a3"/>
        <w:numPr>
          <w:ilvl w:val="0"/>
          <w:numId w:val="3"/>
        </w:numPr>
        <w:spacing w:after="0" w:line="240" w:lineRule="auto"/>
        <w:ind w:left="0"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белгілеу үдерісі,</w:t>
      </w:r>
    </w:p>
    <w:p w:rsidR="0037090E" w:rsidRPr="00935BC7" w:rsidRDefault="0037090E" w:rsidP="0037090E">
      <w:pPr>
        <w:pStyle w:val="a3"/>
        <w:numPr>
          <w:ilvl w:val="0"/>
          <w:numId w:val="3"/>
        </w:numPr>
        <w:spacing w:after="0" w:line="240" w:lineRule="auto"/>
        <w:ind w:left="0"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бағаны бақылаудың бірлігі.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Бағаның экономикалық функциялары</w:t>
      </w:r>
      <w:r w:rsidRPr="00935BC7">
        <w:rPr>
          <w:rFonts w:ascii="Times New Roman" w:hAnsi="Times New Roman" w:cs="Times New Roman"/>
          <w:sz w:val="28"/>
          <w:szCs w:val="28"/>
          <w:lang w:val="kk-KZ"/>
        </w:rPr>
        <w:t>.</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 дәлелді экономикалық категория.   Ол көптеген экономикалық, әлеуметтік, саяси мәселелерді шешуге қатынасады, сондықтан нарық субъектілері оны өз әрекеттерінде кеңінен қолданады.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бұл ұсыныс пен сұраныс аралығындағы арақатынасты  теңестіретін экономикалық процесс.</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функциясы, бағаның экономикалық мәнін, ролін, басқалай экономикалық категориялармен өзара қатынасын бейнелейді.</w:t>
      </w:r>
    </w:p>
    <w:p w:rsidR="0037090E" w:rsidRPr="00935BC7" w:rsidRDefault="0037090E" w:rsidP="0037090E">
      <w:pPr>
        <w:spacing w:after="0" w:line="240" w:lineRule="auto"/>
        <w:ind w:firstLine="567"/>
        <w:jc w:val="both"/>
        <w:rPr>
          <w:rFonts w:ascii="Times New Roman" w:hAnsi="Times New Roman" w:cs="Times New Roman"/>
          <w:b/>
          <w:sz w:val="28"/>
          <w:szCs w:val="28"/>
          <w:lang w:val="kk-KZ"/>
        </w:rPr>
      </w:pPr>
      <w:r w:rsidRPr="00935BC7">
        <w:rPr>
          <w:rFonts w:ascii="Times New Roman" w:hAnsi="Times New Roman" w:cs="Times New Roman"/>
          <w:b/>
          <w:sz w:val="28"/>
          <w:szCs w:val="28"/>
          <w:lang w:val="kk-KZ"/>
        </w:rPr>
        <w:t>Бағаның келесі  функциялары бөлінеді:</w:t>
      </w:r>
    </w:p>
    <w:p w:rsidR="0037090E" w:rsidRPr="00935BC7" w:rsidRDefault="0037090E" w:rsidP="0037090E">
      <w:pPr>
        <w:pStyle w:val="a3"/>
        <w:numPr>
          <w:ilvl w:val="0"/>
          <w:numId w:val="3"/>
        </w:numPr>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өлшем функциясы,</w:t>
      </w:r>
    </w:p>
    <w:p w:rsidR="0037090E" w:rsidRPr="00935BC7" w:rsidRDefault="0037090E" w:rsidP="0037090E">
      <w:pPr>
        <w:pStyle w:val="a3"/>
        <w:numPr>
          <w:ilvl w:val="0"/>
          <w:numId w:val="3"/>
        </w:numPr>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есепке алу функциясы, немесе қоғамдық еңбек шығындарын өлшеу функциясы,</w:t>
      </w:r>
    </w:p>
    <w:p w:rsidR="0037090E" w:rsidRPr="00935BC7" w:rsidRDefault="0037090E" w:rsidP="0037090E">
      <w:pPr>
        <w:pStyle w:val="a3"/>
        <w:numPr>
          <w:ilvl w:val="0"/>
          <w:numId w:val="3"/>
        </w:numPr>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реттеу функциясы,</w:t>
      </w:r>
    </w:p>
    <w:p w:rsidR="0037090E" w:rsidRPr="00935BC7" w:rsidRDefault="0037090E" w:rsidP="0037090E">
      <w:pPr>
        <w:pStyle w:val="a3"/>
        <w:numPr>
          <w:ilvl w:val="0"/>
          <w:numId w:val="3"/>
        </w:numPr>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ынталандыру функциясы,</w:t>
      </w:r>
    </w:p>
    <w:p w:rsidR="0037090E" w:rsidRPr="00935BC7" w:rsidRDefault="0037090E" w:rsidP="0037090E">
      <w:pPr>
        <w:pStyle w:val="a3"/>
        <w:numPr>
          <w:ilvl w:val="0"/>
          <w:numId w:val="3"/>
        </w:numPr>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қайта бөлу функциясы. </w:t>
      </w:r>
    </w:p>
    <w:p w:rsidR="0037090E" w:rsidRPr="00935BC7" w:rsidRDefault="0037090E" w:rsidP="0037090E">
      <w:pPr>
        <w:spacing w:after="0" w:line="240" w:lineRule="auto"/>
        <w:ind w:firstLine="567"/>
        <w:jc w:val="both"/>
        <w:rPr>
          <w:rFonts w:ascii="Times New Roman" w:hAnsi="Times New Roman" w:cs="Times New Roman"/>
          <w:b/>
          <w:sz w:val="28"/>
          <w:szCs w:val="28"/>
          <w:lang w:val="kk-KZ"/>
        </w:rPr>
      </w:pPr>
      <w:r w:rsidRPr="00935BC7">
        <w:rPr>
          <w:rFonts w:ascii="Times New Roman" w:hAnsi="Times New Roman" w:cs="Times New Roman"/>
          <w:b/>
          <w:sz w:val="28"/>
          <w:szCs w:val="28"/>
          <w:lang w:val="kk-KZ"/>
        </w:rPr>
        <w:t>Баға қалыптастырушы факторлар</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Экономикалық негізделген бағаны белгілеу  баға қалыптастырушы факторларды есепке алуды қажет етеді. Баға қалыптастырушы факторлар – бұл бағаның деңгейіне , құрылымына, динамикасына және өзарақатынасына әсер ететін факторлар.</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Негізгі баға қалыптастырушы факторлар:</w:t>
      </w:r>
    </w:p>
    <w:p w:rsidR="0037090E" w:rsidRPr="00935BC7" w:rsidRDefault="0037090E" w:rsidP="0037090E">
      <w:pPr>
        <w:numPr>
          <w:ilvl w:val="0"/>
          <w:numId w:val="4"/>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lastRenderedPageBreak/>
        <w:t>өндіріс шығындары;</w:t>
      </w:r>
    </w:p>
    <w:p w:rsidR="0037090E" w:rsidRPr="00935BC7" w:rsidRDefault="0037090E" w:rsidP="0037090E">
      <w:pPr>
        <w:numPr>
          <w:ilvl w:val="0"/>
          <w:numId w:val="4"/>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тауар құндылығы (сапалық фактор);</w:t>
      </w:r>
    </w:p>
    <w:p w:rsidR="0037090E" w:rsidRPr="00935BC7" w:rsidRDefault="0037090E" w:rsidP="0037090E">
      <w:pPr>
        <w:numPr>
          <w:ilvl w:val="0"/>
          <w:numId w:val="4"/>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тұтынушылар сұранысы;</w:t>
      </w:r>
    </w:p>
    <w:p w:rsidR="0037090E" w:rsidRPr="00935BC7" w:rsidRDefault="0037090E" w:rsidP="0037090E">
      <w:pPr>
        <w:numPr>
          <w:ilvl w:val="0"/>
          <w:numId w:val="4"/>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бәсекелестік;</w:t>
      </w:r>
    </w:p>
    <w:p w:rsidR="0037090E" w:rsidRPr="00935BC7" w:rsidRDefault="0037090E" w:rsidP="0037090E">
      <w:pPr>
        <w:numPr>
          <w:ilvl w:val="0"/>
          <w:numId w:val="4"/>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саясатына мемлекеттің араласу деңгейі.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Баға жүйесі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жүйесі дегеніміз бұл нарыққа қатынасушылардың экономикалық өзара қатынасын реттейтін және оларға қызмет көрсететін әр түрлі бағалардың реттелген жиынтығы. Нарықтық механизмнің элементтері мен нарық субъектілерінің өзарақатынасы әр түрлі бағалардың деңгейі, құрылымы және динамикасының өзгеріске ұшырауына әсер етеді.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жүйесін келесі параметрлер сипаттайды:</w:t>
      </w:r>
    </w:p>
    <w:p w:rsidR="0037090E" w:rsidRPr="00935BC7" w:rsidRDefault="0037090E" w:rsidP="0037090E">
      <w:pPr>
        <w:numPr>
          <w:ilvl w:val="0"/>
          <w:numId w:val="5"/>
        </w:numPr>
        <w:tabs>
          <w:tab w:val="clear" w:pos="720"/>
          <w:tab w:val="left"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деңгейі;</w:t>
      </w:r>
    </w:p>
    <w:p w:rsidR="0037090E" w:rsidRPr="00935BC7" w:rsidRDefault="0037090E" w:rsidP="0037090E">
      <w:pPr>
        <w:numPr>
          <w:ilvl w:val="0"/>
          <w:numId w:val="5"/>
        </w:numPr>
        <w:tabs>
          <w:tab w:val="clear" w:pos="720"/>
          <w:tab w:val="left"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құрылымы;</w:t>
      </w:r>
    </w:p>
    <w:p w:rsidR="0037090E" w:rsidRPr="00935BC7" w:rsidRDefault="0037090E" w:rsidP="0037090E">
      <w:pPr>
        <w:numPr>
          <w:ilvl w:val="0"/>
          <w:numId w:val="5"/>
        </w:numPr>
        <w:tabs>
          <w:tab w:val="clear" w:pos="720"/>
          <w:tab w:val="left"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динамикасы.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деңгейі – бұл ақшадағы,  бағаның абсолюттік сандық көрінісі. Баға құрылымы дегеніміз, баға құрамындағы элементтердің белгілі бір пайыздық немесе үлестік ара қатынасы. Баға динамикасы – баға деңгейінің уақыт аралығындағы өзгерісі.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жүйесіне енетін барлық баға түрлері, олардың құрамына енетін өзара құрылымдық элементтері және осы элементтердің бағаның жалпы шамасындағы үлес салмағы бойынша ерекшеленеді. Бағаның  қарапайым құрылымы, бұл дайын өнімнің құрамына енетін элементтердің құрылымы.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Мемлекеттік және нарықтық баға белгілеуде дайын өнімнің бағасы, оның құрамына енетін құрамдас бөліктердің бағаларының жиынтығынан ғана қалыптаспайды. Мұны, бағаға әсер ететін нарықтық және нарыққа қатыссыз факторлардың ықпалымен түсіндіруге болады.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Нарықтық факторларға – дайын өнімге және запас бөлшектерге қалыптасатын сұраныс пен  ұсыныс жатады.    Нарықтық емес факторларға  өндірістік, саяси, экологиялық, әлеуметтік факторлар енеді.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Жалпылама түрде кез – келген тауардың бағасы келесі үш құрамдас бөліктерден тұрады: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өндіріс және айналым шығындары (өзіндік құн);</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салықтар, төлемдер;</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пайда (тауар өндіруші, делдал, бөлшек сауда).</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Бағаның құрылымы,  оның негізін құраушы өзіндік құн, пайда, салықтар  және осы элементтердің құрамы, әсіресе өзіндік құн  бойынша, жеке тауар топтары мен тауарларда өзгеше болады. Ол нарық жағдаяты және өндірілетін өнімнің ерекшелігімен анықталады.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Өндірілетін өнімнің ерекшелігі, оның конструкциялық сипаттамасына және өндіріс үрдісінің өзгешелігіне сай қалыптасады. Соған байланысты, еңбек сыйымдылығы жоғары, материал сыйымдылығы жоғары, энергия </w:t>
      </w:r>
      <w:r w:rsidRPr="00935BC7">
        <w:rPr>
          <w:rFonts w:ascii="Times New Roman" w:hAnsi="Times New Roman" w:cs="Times New Roman"/>
          <w:sz w:val="28"/>
          <w:szCs w:val="28"/>
          <w:lang w:val="kk-KZ"/>
        </w:rPr>
        <w:lastRenderedPageBreak/>
        <w:t>сыйымдылығы жоғары, қор сыйымдылығы жоғары және ғылым сыйымдылығы жоғары өндірістер бөлінеді. Бұл классификация экономиканың жекелеген салаларындағы қалыптасатын шығындардың құрылымын көрсетеді.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динамикасын бағалау үшін индекстер қолданылады. Бірдей тауарлардың бағасын салыстыруда бағаның жеке индекстері пайдаланылады:</w:t>
      </w:r>
    </w:p>
    <w:p w:rsidR="00935BC7" w:rsidRPr="00935BC7" w:rsidRDefault="00935BC7" w:rsidP="0037090E">
      <w:pPr>
        <w:spacing w:after="0" w:line="240" w:lineRule="auto"/>
        <w:ind w:firstLine="567"/>
        <w:jc w:val="both"/>
        <w:rPr>
          <w:rFonts w:ascii="Times New Roman" w:hAnsi="Times New Roman" w:cs="Times New Roman"/>
          <w:sz w:val="28"/>
          <w:szCs w:val="28"/>
          <w:lang w:val="kk-KZ"/>
        </w:rPr>
      </w:pPr>
    </w:p>
    <w:p w:rsidR="0037090E" w:rsidRPr="00935BC7" w:rsidRDefault="0037090E" w:rsidP="00935BC7">
      <w:pPr>
        <w:spacing w:after="0" w:line="240" w:lineRule="auto"/>
        <w:ind w:firstLine="567"/>
        <w:jc w:val="center"/>
        <w:rPr>
          <w:rFonts w:ascii="Times New Roman" w:hAnsi="Times New Roman" w:cs="Times New Roman"/>
          <w:sz w:val="28"/>
          <w:szCs w:val="28"/>
          <w:lang w:val="kk-KZ"/>
        </w:rPr>
      </w:pPr>
      <w:r w:rsidRPr="00935BC7">
        <w:rPr>
          <w:rFonts w:ascii="Times New Roman" w:hAnsi="Times New Roman" w:cs="Times New Roman"/>
          <w:sz w:val="28"/>
          <w:szCs w:val="28"/>
          <w:lang w:val="kk-KZ"/>
        </w:rPr>
        <w:t>Ip = P1 / P0.</w:t>
      </w:r>
    </w:p>
    <w:p w:rsidR="00935BC7" w:rsidRPr="00935BC7" w:rsidRDefault="00935BC7" w:rsidP="0037090E">
      <w:pPr>
        <w:spacing w:after="0" w:line="240" w:lineRule="auto"/>
        <w:ind w:firstLine="567"/>
        <w:jc w:val="both"/>
        <w:rPr>
          <w:rFonts w:ascii="Times New Roman" w:hAnsi="Times New Roman" w:cs="Times New Roman"/>
          <w:sz w:val="28"/>
          <w:szCs w:val="28"/>
          <w:lang w:val="kk-KZ"/>
        </w:rPr>
      </w:pPr>
    </w:p>
    <w:p w:rsidR="0037090E" w:rsidRPr="00935BC7" w:rsidRDefault="00935BC7"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м</w:t>
      </w:r>
      <w:r w:rsidR="0037090E" w:rsidRPr="00935BC7">
        <w:rPr>
          <w:rFonts w:ascii="Times New Roman" w:hAnsi="Times New Roman" w:cs="Times New Roman"/>
          <w:sz w:val="28"/>
          <w:szCs w:val="28"/>
          <w:lang w:val="kk-KZ"/>
        </w:rPr>
        <w:t>ұндағы, P1 – тауардың есепті кезеңдегі бағасы, P0 - тауардың базисті кезеңдегі бағасы.</w:t>
      </w:r>
    </w:p>
    <w:p w:rsidR="0037090E" w:rsidRPr="00935BC7" w:rsidRDefault="0037090E" w:rsidP="0037090E">
      <w:pPr>
        <w:spacing w:after="0" w:line="240" w:lineRule="auto"/>
        <w:ind w:firstLine="567"/>
        <w:jc w:val="both"/>
        <w:rPr>
          <w:rFonts w:ascii="Times New Roman" w:hAnsi="Times New Roman" w:cs="Times New Roman"/>
          <w:b/>
          <w:sz w:val="28"/>
          <w:szCs w:val="28"/>
          <w:lang w:val="kk-KZ"/>
        </w:rPr>
      </w:pPr>
      <w:r w:rsidRPr="00935BC7">
        <w:rPr>
          <w:rFonts w:ascii="Times New Roman" w:hAnsi="Times New Roman" w:cs="Times New Roman"/>
          <w:b/>
          <w:sz w:val="28"/>
          <w:szCs w:val="28"/>
          <w:lang w:val="kk-KZ"/>
        </w:rPr>
        <w:t xml:space="preserve">Бағаның </w:t>
      </w:r>
      <w:r w:rsidR="00935BC7" w:rsidRPr="00935BC7">
        <w:rPr>
          <w:rFonts w:ascii="Times New Roman" w:hAnsi="Times New Roman" w:cs="Times New Roman"/>
          <w:b/>
          <w:sz w:val="28"/>
          <w:szCs w:val="28"/>
          <w:lang w:val="kk-KZ"/>
        </w:rPr>
        <w:t>түрлері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Бағалар жекелеген белгілері бойынша классификацияланады.   Қолдану саласына байланысты алты негізгі баға түрі бөлінеді. Оларға көтерме сауда , бөлшек сауда, сатып алар баға, құрылыстың сметалық бағасы, қызметтер тарифтері, дүниежүзілік бағалар жатады.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классификациясының негізі ретінде  қандай белгі алынуына байланысты, бағалар әр түрлі топтарға бөлінеді.</w:t>
      </w:r>
    </w:p>
    <w:p w:rsidR="0037090E" w:rsidRPr="00935BC7" w:rsidRDefault="0037090E" w:rsidP="00935BC7">
      <w:pPr>
        <w:pStyle w:val="a3"/>
        <w:numPr>
          <w:ilvl w:val="0"/>
          <w:numId w:val="6"/>
        </w:numPr>
        <w:tabs>
          <w:tab w:val="left"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Қызмет көрсету айналымының сипатына байланысты</w:t>
      </w:r>
      <w:r w:rsidRPr="00935BC7">
        <w:rPr>
          <w:rFonts w:ascii="Times New Roman" w:hAnsi="Times New Roman" w:cs="Times New Roman"/>
          <w:sz w:val="28"/>
          <w:szCs w:val="28"/>
          <w:lang w:val="kk-KZ"/>
        </w:rPr>
        <w:t xml:space="preserve"> келесі баға түрлері бөлінеді: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Көтерме сауда бағалары өнеркәсіп  және басқалай кәсіпорындарда  өндіріс көлемін және өткізілген өнім мөлшерін анықтау мақсатында және қажетті пайда алу үшін пайдаланылады.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Қағида бойынша олар заңды тұлғалар арасында өнім өткізу барысында қолданылады. Кәсіпорынның көтерме сауда бағасы өзіндік құн мен пайдадан тұрады.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Кәсіпорынның көтерме сауда бағасы=  Өзіндік құн + Пайда.</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Сонымен қатар, өнеркәсіптің көтерме сауда бағасы да қолданылады. Ол өнімді делдалдар ( жабдықтап-өткізу, дайындау кәсіпорындары, ұйымдар, көтерме сауда базалары) арқылы өткізгенде пайдаланылады.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Сонымен, делдалдар көтерме сауда бағаларына, өз шығындарын өтеу үшін және қажетті пайда алу үшін, жабдықтап-өткізу үстеме бағасын қосады.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Өнеркәсіптің көтерме сауда бағасы = Кәсіпорынның көтерме сауда бағасы + Жабдықтап-өткізу үстеме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Тауарлар мен қызметтердің барлық түріне қосымша құн салығы салынады,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Яғни,  көтерме сауда бағасы және қосымша құн салығы қосындысы негізінде  көтерме сауда (сату ) бағасы пайда болады.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Көтерме сауда (сату ) бағасы = Көтерме сауда бағасы+ қосылған құн салығы.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Сатып алар баға</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ауыл шаруашылығы тауар өндірушілерінен сатып алынатын ауыл шаруашылығы өнімдеріне белгіленеді.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Бөлшек сауда бағасы</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 xml:space="preserve">арқылы тауарлар </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халыққа өткізіледі.</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Бөлшек сауда бағасы көтерме сауда (сату ) бағасы мен сауда орындарының үстеме бағасынан тұрады.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lastRenderedPageBreak/>
        <w:t>Бөлшек сауда бағасы = көтерме сауда (сату ) бағасы + сауда үстеме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Сауданың үстеме бағасы сауда орындарының шығындарын өтеу үшін және қажетті пайда алу үшін тағайындалады.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Тарифтер өндірістік және өндірістік емес сипаттағы қызметтерге белгіленеді. Мысалы, киім, аяқ киім, трикотаж бұйымдарын тапсырыс бойынша тігу – бұл өндірістік сипаттағы  қызметтер. Тауарларды жалға алу, анықтама-ақпараттық қызмет, шаштараз қызмет көрсетуі өндірістік емес сипаттағы қызмет түрлері. Тарифтер қызмет түрлеріне қойылатын бағалар екендігін атап көрсеттік. Дегенмен, оның ерекшелігін де атап өткен жөн. Өйткені, қызмет түрлерінің нақты табиғи-заттық формасы болмайды.   Қызмет көрсетілген кезде көбінесе, өндіріс кезеңі  тұтыну кезеңіне дәл келеді.  Тарифтер транспорт тарифтері, тұрмыстық қызмет тарифтері, байланыс қызметі тарифтері және т.б. ажыратылады. Сонымен, олардың деңгейі тұтынушыға, яғни заңды тұлға және халық, болуына байланысты дифференцияланады. Заңды тұлғаларға белгіленген тарифтер  көтерме сауда бағасы тобына, ал халыққа арналғаны – бөлшек сауда бағасына жатады.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Құрылыстың сметалық бағасы құрылыс-монтаж жұмыстарында қолданылады.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2. Мемлекеттің  баға қалыптастыруға ықпал жасау әрекетіне және бәсекелестік</w:t>
      </w:r>
      <w:r w:rsidRPr="00935BC7">
        <w:rPr>
          <w:rFonts w:ascii="Times New Roman" w:hAnsi="Times New Roman" w:cs="Times New Roman"/>
          <w:sz w:val="28"/>
          <w:szCs w:val="28"/>
          <w:lang w:val="kk-KZ"/>
        </w:rPr>
        <w:t xml:space="preserve"> </w:t>
      </w:r>
      <w:r w:rsidRPr="00935BC7">
        <w:rPr>
          <w:rFonts w:ascii="Times New Roman" w:hAnsi="Times New Roman" w:cs="Times New Roman"/>
          <w:b/>
          <w:sz w:val="28"/>
          <w:szCs w:val="28"/>
          <w:lang w:val="kk-KZ"/>
        </w:rPr>
        <w:t xml:space="preserve">деңгейіне </w:t>
      </w:r>
      <w:r w:rsidRPr="00935BC7">
        <w:rPr>
          <w:rFonts w:ascii="Times New Roman" w:hAnsi="Times New Roman" w:cs="Times New Roman"/>
          <w:sz w:val="28"/>
          <w:szCs w:val="28"/>
          <w:lang w:val="kk-KZ"/>
        </w:rPr>
        <w:t xml:space="preserve"> байланысты бағалар реттелетін және еркін бағалар болып ажыратылады.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Еркін (нарықтық) бағалар нарықта сұраныс пен ұсыныс әсеріне байланысты қалыптасады. Бұл бағалардың қалыптасу тәртібіне мемлекет тікелей араласпайды. Дегенмен, мемлекет салық, кеден, несие саясатын жүргізе отырып, бұл бағалардың қалыптасуына жанама әсерін тигізеді.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Еркін бағаларға сұраныс бағасы, ұсыныс бағасы, өндіріс бағасы жатады. Сұраныс бағасы тұтынушы нарығында қалыптасатын бағалар. Ұсыныс бағасы – нарықтық баға, ол сатушының ресми ұсынысында шегерімсіз көрсетіледі. Өндіріс бағасы - өндірістік шығындарға, барлық авансыланған капиталға есептелінген орташа пайданы қосу арқылы анықталады.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Реттелетін бағалар – бұл тауар нарығында, қызмет нарығында  мемлекеттің ықпал етуімен қалыптасатын бағалар. Олар өзара, бекітілген (тұрақты) және шектелген болып бөлінеді. Егер де, бекітілген тұрақты баға және тарифтерді  оны қалыптастырған мемлекеттік органдар ғана өзгерте алатын болса, шектелген баға және тарифтерді  сұраныс пен ұсынысқа сай кәсіпорындар өздері өзгеріске ұшырата алады, бірақ мұнда бағаның мемлекет бекіткен жоғарғы және төменгі  шегі ескеріледі.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Шектелген бағалар мемлекеттік және еркін бағалардың аралығындағы бағалар болып есептелінеді.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3. Территорияға тәуелді ықпал етуіне</w:t>
      </w:r>
      <w:r w:rsidRPr="00935BC7">
        <w:rPr>
          <w:rFonts w:ascii="Times New Roman" w:hAnsi="Times New Roman" w:cs="Times New Roman"/>
          <w:sz w:val="28"/>
          <w:szCs w:val="28"/>
          <w:lang w:val="kk-KZ"/>
        </w:rPr>
        <w:t xml:space="preserve"> байланысты бағалар бірыңғай, аймақтық,</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жергілікті болып классификацияланады.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Бірыңғай</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бағаларды мемлекет бекітеді және реттейді. (Олар кәдімгі табиғи монополия сферасында ықпал етеді.)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lastRenderedPageBreak/>
        <w:t>Аймақтық, жергілікті бағалар- бұл белгілі бір аймақ пен жергілікті жерде өнімдерді (жұмыс және қызмет) өндіру және өткізу шығындарын ескеретін бағалар. Ол коммуналдық және көптеген тұрмыстық қызмет түрлеріне белгіленеді.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4. Уақыт факторын есепке алуға</w:t>
      </w:r>
      <w:r w:rsidRPr="00935BC7">
        <w:rPr>
          <w:rFonts w:ascii="Times New Roman" w:hAnsi="Times New Roman" w:cs="Times New Roman"/>
          <w:sz w:val="28"/>
          <w:szCs w:val="28"/>
          <w:lang w:val="kk-KZ"/>
        </w:rPr>
        <w:t xml:space="preserve"> байланысты бағалар тұрақты (ұзақ уақыттық),</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икемді, маусымдық, сатылы деп бөлінеді.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Тұрақты экономика жағдайында ұзақ уақыттық бағалар</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жаппай көпшілікке арналған тауарларға қалыптасады. Бұл әрекет ету мезгілі алдын-ала анықталынбаған баға.</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Икемді</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бағалар сұраныс пен ұсынысқа тікелей тәуелді. Біршама қысқа уақыт аралығында сұраныс пен ұсыныстың айтарлықтай тұрақсыздығы байқалып, бағаны белгілеу құқығы нарықта шаруашылық субъектісіне тікелей берілген жағдайда бұл бағалар өзін-өзі ақтайды.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Маусымдық баға - бұл  белгілі бір уақыт  мезгілімен  шектелген баға.</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Сатылы баға - бұл алдын-ала белгіленген шкала бойынша келісілген уақытта өнім бағаларының біртіндеп арзандау реті.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5. Баға деңгейі туралы ақпаратты алу тәсіліне</w:t>
      </w:r>
      <w:r w:rsidRPr="00935BC7">
        <w:rPr>
          <w:rFonts w:ascii="Times New Roman" w:hAnsi="Times New Roman" w:cs="Times New Roman"/>
          <w:sz w:val="28"/>
          <w:szCs w:val="28"/>
          <w:lang w:val="kk-KZ"/>
        </w:rPr>
        <w:t xml:space="preserve">  байланысты бағалар жарияланған және есептелінген болып бөлінеді.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Жарияланған бағалар - бұл арнайы ақпарат көздерінде жарияланатын бағалар.</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Жарияланатын бағаларға: анықтамалық бағалар, прейскуранттық бағалар, биржалық баға белгілеу, аукцион және саудалау бағалары жатады.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Есептелінетін бағалар стандартқа сай емес құрал жабдықтарды жеке тапсырыс бойынша жасау келісім шарттарында пайдаланылады.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6. Жеткізіп тұрушылық және сауда- саттық шарты</w:t>
      </w:r>
      <w:r w:rsidRPr="00935BC7">
        <w:rPr>
          <w:rFonts w:ascii="Times New Roman" w:hAnsi="Times New Roman" w:cs="Times New Roman"/>
          <w:sz w:val="28"/>
          <w:szCs w:val="28"/>
          <w:lang w:val="kk-KZ"/>
        </w:rPr>
        <w:t xml:space="preserve"> бойынша нетто-баға, брутто –бағасы бөлінеді. Нетто-бағасы – сатып алу және сату жеріндегі баға; брутто-бағасы сатып алу және сату шартына сай анықталынады (тауарларға салынатын салық көлемі мен түрі, шегерімдер деңгейі, «франко» түрі және сақтандыру шарты).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Транспорт шығындарын өтеу тәртібіне  байланысты франко- жөнелту станциясы,</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және франко-белгіленген станция бағалар тобы ажыратылады.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«Франко» термині   өнімді  өндірушіден тұтынушыға жеткізу  жолында,  бағаның құрамына қай пунктке дейін транспорттық шығындар енгізілгенін көрсетеді.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Франко- жөнелту стансасы бағасы өткізу (көтерме) бағасының құрамына жөнелту стансасына дейінгі шығындар енетіндігін көрсетеді сатып алушы қалған транспорттық шығындарды аталған бағаға үстеме ретінде төлейді.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Франко-белгіленген стансасы бағасы өткізу (көтерме) бағасына белгіленген стансаға дейінгі барлық транспорттық шығындар және транспорттан  тауарды түсіру шығындарыда енгізіледі.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Франко бағасының аралығындағы және түпкі баға түрлері бөлінеді: франко - жеткізуші қоймасы - бағасы, франко - вагон-жөнелту стансасы бағасы, франко - вагон- белгіленген станса бағасы, франко - сатып алушы қоймасы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lastRenderedPageBreak/>
        <w:t>1.Жеткізуші қоймасындағы тауар бағасы  = франко- жеткізуші қоймасы-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2.Жеткізуші қоймасындағы тауар бағасы + Жөнелту стансасына тауарды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жеткізу шығындары = франко- жөнелту стансасы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3.франко жөнелту стансасы бағасы+ Жөнелту стансасында вагонға тауарды тиеу шығындары = франко - вагон-жөнелту стансасы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4. франко – вагон - жөнелту стансасы бағасы + Белгіленген стансасына дейін тауарды тасымалдау шығындары = франко- вагон- белгіленген станса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5. франко- вагон- белгіленген станса бағасы + Белгіленген стансасында тауарды вагоннан түсіру шығындары= франко- белгіленген станса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6. франко- белгіленген станса бағасы + Тауарды белгіленген стансадан сатып алушы қоймасына дейін жеткізу шығындары =  франко - сатып алушы қоймасы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Франко-қойма өткізуші, тауарды тасымалдаудың барлық шығындарын сатып алушы көтеретіндігін көрсетеді. Ал франко-қойма тұтынушы, барлық шығындарды тауарды өткізуші, сатушы көтеретіндігін көрсетеді.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Сыртқы сауда бағаларында транспорттық фактор ескеріледі. Сатушылар мен сатып алушылардың  арасындағы транспорттық және басқалай жалғас міндеттемелерді бөлу  тәртібі халықаралық құжат, «Инкотермс 2000ж.» құжатында баяндалған.</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p>
    <w:p w:rsidR="00ED0987" w:rsidRPr="00935BC7" w:rsidRDefault="00ED0987" w:rsidP="0037090E">
      <w:pPr>
        <w:spacing w:after="0" w:line="240" w:lineRule="auto"/>
        <w:ind w:firstLine="567"/>
        <w:jc w:val="both"/>
        <w:rPr>
          <w:rFonts w:ascii="Times New Roman" w:hAnsi="Times New Roman" w:cs="Times New Roman"/>
          <w:sz w:val="28"/>
          <w:szCs w:val="28"/>
          <w:lang w:val="kk-KZ"/>
        </w:rPr>
      </w:pPr>
    </w:p>
    <w:sectPr w:rsidR="00ED0987" w:rsidRPr="00935BC7" w:rsidSect="0037090E">
      <w:pgSz w:w="11906" w:h="16838"/>
      <w:pgMar w:top="1418" w:right="851"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7A7B75"/>
    <w:multiLevelType w:val="hybridMultilevel"/>
    <w:tmpl w:val="F93C09A4"/>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35F52627"/>
    <w:multiLevelType w:val="hybridMultilevel"/>
    <w:tmpl w:val="6B749BDA"/>
    <w:lvl w:ilvl="0" w:tplc="E06880CA">
      <w:start w:val="1"/>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
    <w:nsid w:val="3A34150D"/>
    <w:multiLevelType w:val="hybridMultilevel"/>
    <w:tmpl w:val="2DB61C90"/>
    <w:lvl w:ilvl="0" w:tplc="68EC9E9C">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653F6D33"/>
    <w:multiLevelType w:val="hybridMultilevel"/>
    <w:tmpl w:val="1340F63E"/>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6C7F1BBA"/>
    <w:multiLevelType w:val="hybridMultilevel"/>
    <w:tmpl w:val="720E0B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7617266B"/>
    <w:multiLevelType w:val="hybridMultilevel"/>
    <w:tmpl w:val="2BF228A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37090E"/>
    <w:rsid w:val="0037090E"/>
    <w:rsid w:val="00935BC7"/>
    <w:rsid w:val="00DA69EF"/>
    <w:rsid w:val="00ED09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090E"/>
    <w:pPr>
      <w:ind w:left="720"/>
      <w:contextualSpacing/>
    </w:pPr>
  </w:style>
  <w:style w:type="paragraph" w:customStyle="1" w:styleId="Default">
    <w:name w:val="Default"/>
    <w:rsid w:val="00DA69EF"/>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2540</Words>
  <Characters>14484</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16991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Асем Сагидолдина</cp:lastModifiedBy>
  <cp:revision>4</cp:revision>
  <dcterms:created xsi:type="dcterms:W3CDTF">2014-04-04T09:47:00Z</dcterms:created>
  <dcterms:modified xsi:type="dcterms:W3CDTF">2023-09-04T08:41:00Z</dcterms:modified>
</cp:coreProperties>
</file>